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F67C5" w14:textId="77777777" w:rsidR="009F62B4" w:rsidRPr="00425081" w:rsidRDefault="00425081">
      <w:pPr>
        <w:rPr>
          <w:rFonts w:cstheme="minorHAnsi"/>
          <w:b/>
          <w:sz w:val="28"/>
        </w:rPr>
      </w:pPr>
      <w:r w:rsidRPr="00425081">
        <w:rPr>
          <w:rFonts w:cstheme="minorHAnsi"/>
          <w:b/>
          <w:sz w:val="28"/>
        </w:rPr>
        <w:t>Koele buikwassing – uitvoering</w:t>
      </w:r>
    </w:p>
    <w:p w14:paraId="022CBFC5" w14:textId="77777777" w:rsidR="00425081" w:rsidRPr="00425081" w:rsidRDefault="00425081">
      <w:pPr>
        <w:rPr>
          <w:b/>
          <w:i/>
        </w:rPr>
      </w:pPr>
      <w:r w:rsidRPr="00425081">
        <w:rPr>
          <w:b/>
          <w:i/>
        </w:rPr>
        <w:t>Voorlichting – leg uit dat</w:t>
      </w:r>
    </w:p>
    <w:p w14:paraId="09C59BD2" w14:textId="77777777" w:rsidR="00425081" w:rsidRDefault="00425081" w:rsidP="00425081">
      <w:pPr>
        <w:pStyle w:val="Lijstalinea"/>
        <w:numPr>
          <w:ilvl w:val="0"/>
          <w:numId w:val="1"/>
        </w:numPr>
      </w:pPr>
      <w:r>
        <w:t>je met koel water een heel dun laagje koel water op de huid van de buik gaat aanbrengen, rond de navel en in de richting van de uitgang</w:t>
      </w:r>
    </w:p>
    <w:p w14:paraId="7CF7840E" w14:textId="77777777" w:rsidR="00425081" w:rsidRDefault="00425081" w:rsidP="00425081">
      <w:pPr>
        <w:pStyle w:val="Lijstalinea"/>
        <w:numPr>
          <w:ilvl w:val="0"/>
          <w:numId w:val="1"/>
        </w:numPr>
      </w:pPr>
      <w:r>
        <w:t>daardoor het lichaam in de buik ‘de kachel aan gaat steken’</w:t>
      </w:r>
    </w:p>
    <w:p w14:paraId="3E9209D5" w14:textId="77777777" w:rsidR="00425081" w:rsidRDefault="00425081" w:rsidP="00425081">
      <w:pPr>
        <w:pStyle w:val="Lijstalinea"/>
        <w:numPr>
          <w:ilvl w:val="0"/>
          <w:numId w:val="1"/>
        </w:numPr>
      </w:pPr>
      <w:r>
        <w:t>dit zal leiden tot een aangenaam warm gevoel en ontspanning in de buik</w:t>
      </w:r>
    </w:p>
    <w:p w14:paraId="03900B92" w14:textId="77777777" w:rsidR="00425081" w:rsidRDefault="00425081" w:rsidP="00425081">
      <w:pPr>
        <w:pStyle w:val="Lijstalinea"/>
        <w:numPr>
          <w:ilvl w:val="0"/>
          <w:numId w:val="1"/>
        </w:numPr>
      </w:pPr>
      <w:r>
        <w:t>daardoor de darmen tot rust komen en naar het toilet gaan beter zal gaan en/ of</w:t>
      </w:r>
    </w:p>
    <w:p w14:paraId="481895B0" w14:textId="77777777" w:rsidR="00425081" w:rsidRDefault="00425081" w:rsidP="00425081">
      <w:pPr>
        <w:pStyle w:val="Lijstalinea"/>
        <w:numPr>
          <w:ilvl w:val="0"/>
          <w:numId w:val="1"/>
        </w:numPr>
      </w:pPr>
      <w:r>
        <w:t>men zich daardoor beter kan ontspannen en slapen</w:t>
      </w:r>
    </w:p>
    <w:p w14:paraId="72335CDF" w14:textId="77777777" w:rsidR="00425081" w:rsidRPr="00425081" w:rsidRDefault="00425081" w:rsidP="00425081">
      <w:pPr>
        <w:rPr>
          <w:b/>
          <w:i/>
        </w:rPr>
      </w:pPr>
      <w:r w:rsidRPr="00425081">
        <w:rPr>
          <w:b/>
          <w:i/>
        </w:rPr>
        <w:t>Voorbereiding en klaarzetten</w:t>
      </w:r>
    </w:p>
    <w:p w14:paraId="377ED258" w14:textId="4F4396A2" w:rsidR="00425081" w:rsidRDefault="00425081" w:rsidP="00425081">
      <w:r>
        <w:t>Kom met water van maximaal 22</w:t>
      </w:r>
      <w:r>
        <w:rPr>
          <w:rFonts w:cstheme="minorHAnsi"/>
        </w:rPr>
        <w:t>°</w:t>
      </w:r>
      <w:r>
        <w:t>C, badstof washandje (liefst zo rul mogelijk) en handdoek</w:t>
      </w:r>
      <w:r w:rsidR="00FC592D">
        <w:t>.</w:t>
      </w:r>
    </w:p>
    <w:p w14:paraId="6EF6A49B" w14:textId="6890AC15" w:rsidR="00FC592D" w:rsidRDefault="00FC592D" w:rsidP="00425081">
      <w:r>
        <w:t xml:space="preserve">De wassing laat zich het beste integreren in de ochtendzorg. </w:t>
      </w:r>
      <w:bookmarkStart w:id="0" w:name="_GoBack"/>
      <w:bookmarkEnd w:id="0"/>
    </w:p>
    <w:p w14:paraId="17585336" w14:textId="77777777" w:rsidR="00425081" w:rsidRDefault="00425081" w:rsidP="00425081">
      <w:pPr>
        <w:rPr>
          <w:b/>
          <w:i/>
        </w:rPr>
      </w:pPr>
      <w:r w:rsidRPr="00425081">
        <w:rPr>
          <w:b/>
          <w:i/>
        </w:rPr>
        <w:t>Uitvoering</w:t>
      </w:r>
    </w:p>
    <w:p w14:paraId="327CFEE8" w14:textId="77777777" w:rsidR="00425081" w:rsidRDefault="00425081" w:rsidP="00425081">
      <w:pPr>
        <w:pStyle w:val="Lijstalinea"/>
        <w:numPr>
          <w:ilvl w:val="0"/>
          <w:numId w:val="2"/>
        </w:numPr>
      </w:pPr>
      <w:r>
        <w:t>De cliënt ligt in bed of in een comfortabele stoel in liefst liggende positie.</w:t>
      </w:r>
    </w:p>
    <w:p w14:paraId="004BDE48" w14:textId="77777777" w:rsidR="00425081" w:rsidRDefault="00425081" w:rsidP="00425081">
      <w:pPr>
        <w:pStyle w:val="Lijstalinea"/>
        <w:numPr>
          <w:ilvl w:val="0"/>
          <w:numId w:val="2"/>
        </w:numPr>
      </w:pPr>
      <w:r>
        <w:t>Het bovenlichaam is tot de ribbenboog gekleed en vanaf het schaambeen warm ondergestopt, dus alleen de buik is ontbloot.</w:t>
      </w:r>
    </w:p>
    <w:p w14:paraId="799B1505" w14:textId="77777777" w:rsidR="00425081" w:rsidRDefault="00425081" w:rsidP="00425081">
      <w:pPr>
        <w:pStyle w:val="Lijstalinea"/>
        <w:numPr>
          <w:ilvl w:val="0"/>
          <w:numId w:val="2"/>
        </w:numPr>
      </w:pPr>
      <w:r>
        <w:t>Bescherm met het handdoekje de rand van de slip tegen vocht. (Haal (de bevestiging van) incontinentiemateriaal los.</w:t>
      </w:r>
    </w:p>
    <w:p w14:paraId="4D8248BE" w14:textId="77777777" w:rsidR="00425081" w:rsidRDefault="00425081" w:rsidP="00425081">
      <w:pPr>
        <w:pStyle w:val="Lijstalinea"/>
        <w:numPr>
          <w:ilvl w:val="0"/>
          <w:numId w:val="2"/>
        </w:numPr>
      </w:pPr>
      <w:r>
        <w:t>Doop het washandje in het water, wring licht uit (nat maar niet druipend).</w:t>
      </w:r>
    </w:p>
    <w:p w14:paraId="1A2D86DB" w14:textId="77777777" w:rsidR="00425081" w:rsidRDefault="00425081" w:rsidP="00425081">
      <w:pPr>
        <w:pStyle w:val="Lijstalinea"/>
        <w:numPr>
          <w:ilvl w:val="0"/>
          <w:numId w:val="2"/>
        </w:numPr>
      </w:pPr>
      <w:r>
        <w:t>Kondig het contact met de huid aan en was vervolgens het buikgebied van net boven het schaambeen tot net op de navel.</w:t>
      </w:r>
    </w:p>
    <w:p w14:paraId="5F9B2D43" w14:textId="77777777" w:rsidR="00425081" w:rsidRDefault="00425081" w:rsidP="00425081">
      <w:pPr>
        <w:pStyle w:val="Lijstalinea"/>
        <w:numPr>
          <w:ilvl w:val="0"/>
          <w:numId w:val="2"/>
        </w:numPr>
      </w:pPr>
      <w:r>
        <w:t>Je geeft geen druk, legt slechts een dunne waterfilm op de huid.</w:t>
      </w:r>
    </w:p>
    <w:p w14:paraId="5F245BE6" w14:textId="77777777" w:rsidR="00425081" w:rsidRDefault="00425081" w:rsidP="00425081">
      <w:pPr>
        <w:pStyle w:val="Lijstalinea"/>
        <w:numPr>
          <w:ilvl w:val="0"/>
          <w:numId w:val="2"/>
        </w:numPr>
      </w:pPr>
      <w:r>
        <w:t>Begin vanaf het punt waar de blinde darm zit en maak ovale bewegingen, telkens met de klok mee in de richting van de endeldarm</w:t>
      </w:r>
      <w:r w:rsidR="00293DC2">
        <w:t>.</w:t>
      </w:r>
    </w:p>
    <w:p w14:paraId="10E66A5D" w14:textId="77777777" w:rsidR="00293DC2" w:rsidRDefault="00293DC2" w:rsidP="00425081">
      <w:pPr>
        <w:pStyle w:val="Lijstalinea"/>
        <w:numPr>
          <w:ilvl w:val="0"/>
          <w:numId w:val="2"/>
        </w:numPr>
      </w:pPr>
      <w:r>
        <w:t>Was 15-20 keer met zachte hand in een vlot maar niet gehaast tempo.</w:t>
      </w:r>
    </w:p>
    <w:p w14:paraId="728B2329" w14:textId="7BBF1AAB" w:rsidR="00293DC2" w:rsidRDefault="00293DC2" w:rsidP="00425081">
      <w:pPr>
        <w:pStyle w:val="Lijstalinea"/>
        <w:numPr>
          <w:ilvl w:val="0"/>
          <w:numId w:val="2"/>
        </w:numPr>
      </w:pPr>
      <w:r>
        <w:t>Draai het washandje om, ligt de cliënt opnieuw in, en was nogmaals 15-20 keer</w:t>
      </w:r>
      <w:r w:rsidR="00955DEE">
        <w:t>, herhaal dit nogmaals.</w:t>
      </w:r>
      <w:r w:rsidR="00B92EC1">
        <w:t xml:space="preserve"> Eindig met de beweging richting de endeldarm.</w:t>
      </w:r>
    </w:p>
    <w:p w14:paraId="5D136A26" w14:textId="4F0F972A" w:rsidR="00955DEE" w:rsidRDefault="00955DEE" w:rsidP="00425081">
      <w:pPr>
        <w:pStyle w:val="Lijstalinea"/>
        <w:numPr>
          <w:ilvl w:val="0"/>
          <w:numId w:val="2"/>
        </w:numPr>
      </w:pPr>
      <w:r>
        <w:t>Indien nog bij grote(re) buiken het washandje tussendoor nogmaals nat maken</w:t>
      </w:r>
      <w:r w:rsidR="00B92EC1">
        <w:t>.</w:t>
      </w:r>
    </w:p>
    <w:p w14:paraId="2427026C" w14:textId="485CF7C8" w:rsidR="003C2DF2" w:rsidRDefault="003C2DF2" w:rsidP="003C2DF2">
      <w:r>
        <w:t>Nazorg</w:t>
      </w:r>
    </w:p>
    <w:p w14:paraId="319A96F0" w14:textId="48840351" w:rsidR="003C2DF2" w:rsidRDefault="003C2DF2" w:rsidP="003C2DF2">
      <w:pPr>
        <w:pStyle w:val="Lijstalinea"/>
        <w:numPr>
          <w:ilvl w:val="0"/>
          <w:numId w:val="2"/>
        </w:numPr>
      </w:pPr>
      <w:r>
        <w:t xml:space="preserve">Laat de cliënt zeker 15minuten goed toegedekt </w:t>
      </w:r>
      <w:proofErr w:type="spellStart"/>
      <w:r>
        <w:t>narusten</w:t>
      </w:r>
      <w:proofErr w:type="spellEnd"/>
      <w:r>
        <w:t xml:space="preserve"> zodat het lichaam in alle rust de prikkel kan verwerken.</w:t>
      </w:r>
    </w:p>
    <w:p w14:paraId="36F9CFA6" w14:textId="4F634FBC" w:rsidR="00305FC6" w:rsidRDefault="003C2DF2" w:rsidP="00305FC6">
      <w:pPr>
        <w:pStyle w:val="Lijstalinea"/>
        <w:numPr>
          <w:ilvl w:val="0"/>
          <w:numId w:val="2"/>
        </w:numPr>
      </w:pPr>
      <w:r>
        <w:t>Evalueer hoe de interventie werd ervaren</w:t>
      </w:r>
      <w:r w:rsidR="00305FC6">
        <w:t>, evalueer ook in de dagen erna het resultaat.</w:t>
      </w:r>
    </w:p>
    <w:p w14:paraId="2FF6C87F" w14:textId="190366EB" w:rsidR="00305FC6" w:rsidRDefault="00305FC6" w:rsidP="00305FC6">
      <w:pPr>
        <w:pStyle w:val="Lijstalinea"/>
        <w:numPr>
          <w:ilvl w:val="0"/>
          <w:numId w:val="2"/>
        </w:numPr>
      </w:pPr>
      <w:r>
        <w:t xml:space="preserve">Rapporteer je bevindingen in het zorgdossier van de cliënt. </w:t>
      </w:r>
    </w:p>
    <w:p w14:paraId="703A915D" w14:textId="7DC3B48B" w:rsidR="00B92EC1" w:rsidRDefault="00B92EC1" w:rsidP="00B92EC1">
      <w:pPr>
        <w:ind w:left="360"/>
      </w:pPr>
    </w:p>
    <w:p w14:paraId="5ED0D0A2" w14:textId="77777777" w:rsidR="008C26DD" w:rsidRDefault="008C26DD" w:rsidP="008C26DD">
      <w:pPr>
        <w:pStyle w:val="Lijstalinea"/>
      </w:pPr>
    </w:p>
    <w:p w14:paraId="0BE0B0B2" w14:textId="77777777" w:rsidR="00425081" w:rsidRPr="00425081" w:rsidRDefault="00425081" w:rsidP="00425081"/>
    <w:sectPr w:rsidR="00425081" w:rsidRPr="0042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5538"/>
    <w:multiLevelType w:val="hybridMultilevel"/>
    <w:tmpl w:val="FD3C9234"/>
    <w:lvl w:ilvl="0" w:tplc="AB74F9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C2D7B"/>
    <w:multiLevelType w:val="hybridMultilevel"/>
    <w:tmpl w:val="469C2C0E"/>
    <w:lvl w:ilvl="0" w:tplc="AB74F9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81"/>
    <w:rsid w:val="00293DC2"/>
    <w:rsid w:val="00305FC6"/>
    <w:rsid w:val="003C2DF2"/>
    <w:rsid w:val="00425081"/>
    <w:rsid w:val="008C26DD"/>
    <w:rsid w:val="00955DEE"/>
    <w:rsid w:val="009F62B4"/>
    <w:rsid w:val="00B92EC1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803A"/>
  <w15:chartTrackingRefBased/>
  <w15:docId w15:val="{221EFBBE-731B-4C70-AEF6-32110AD1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f797db34-9aa7-48b4-b4fc-8d729a2607e3" xsi:nil="true"/>
    <Teachers xmlns="f797db34-9aa7-48b4-b4fc-8d729a2607e3">
      <UserInfo>
        <DisplayName/>
        <AccountId xsi:nil="true"/>
        <AccountType/>
      </UserInfo>
    </Teachers>
    <Student_Groups xmlns="f797db34-9aa7-48b4-b4fc-8d729a2607e3">
      <UserInfo>
        <DisplayName/>
        <AccountId xsi:nil="true"/>
        <AccountType/>
      </UserInfo>
    </Student_Groups>
    <AppVersion xmlns="f797db34-9aa7-48b4-b4fc-8d729a2607e3" xsi:nil="true"/>
    <Invited_Teachers xmlns="f797db34-9aa7-48b4-b4fc-8d729a2607e3" xsi:nil="true"/>
    <NotebookType xmlns="f797db34-9aa7-48b4-b4fc-8d729a2607e3" xsi:nil="true"/>
    <Students xmlns="f797db34-9aa7-48b4-b4fc-8d729a2607e3">
      <UserInfo>
        <DisplayName/>
        <AccountId xsi:nil="true"/>
        <AccountType/>
      </UserInfo>
    </Students>
    <Owner xmlns="f797db34-9aa7-48b4-b4fc-8d729a2607e3">
      <UserInfo>
        <DisplayName/>
        <AccountId xsi:nil="true"/>
        <AccountType/>
      </UserInfo>
    </Owner>
    <Has_Teacher_Only_SectionGroup xmlns="f797db34-9aa7-48b4-b4fc-8d729a2607e3" xsi:nil="true"/>
    <DefaultSectionNames xmlns="f797db34-9aa7-48b4-b4fc-8d729a2607e3" xsi:nil="true"/>
    <TeamsChannelId xmlns="f797db34-9aa7-48b4-b4fc-8d729a2607e3" xsi:nil="true"/>
    <Invited_Students xmlns="f797db34-9aa7-48b4-b4fc-8d729a2607e3" xsi:nil="true"/>
    <IsNotebookLocked xmlns="f797db34-9aa7-48b4-b4fc-8d729a2607e3" xsi:nil="true"/>
    <Templates xmlns="f797db34-9aa7-48b4-b4fc-8d729a2607e3" xsi:nil="true"/>
    <Is_Collaboration_Space_Locked xmlns="f797db34-9aa7-48b4-b4fc-8d729a2607e3" xsi:nil="true"/>
    <CultureName xmlns="f797db34-9aa7-48b4-b4fc-8d729a2607e3" xsi:nil="true"/>
    <Self_Registration_Enabled xmlns="f797db34-9aa7-48b4-b4fc-8d729a2607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822E330C87646B5C73B3E0D0F5932" ma:contentTypeVersion="28" ma:contentTypeDescription="Een nieuw document maken." ma:contentTypeScope="" ma:versionID="d3abe772c921b009b3ea351c91580454">
  <xsd:schema xmlns:xsd="http://www.w3.org/2001/XMLSchema" xmlns:xs="http://www.w3.org/2001/XMLSchema" xmlns:p="http://schemas.microsoft.com/office/2006/metadata/properties" xmlns:ns3="31c2bd63-4498-45f9-9bda-2f4f9165c4df" xmlns:ns4="f797db34-9aa7-48b4-b4fc-8d729a2607e3" targetNamespace="http://schemas.microsoft.com/office/2006/metadata/properties" ma:root="true" ma:fieldsID="93efdddf9fcfe02d3d00f569a54cd99a" ns3:_="" ns4:_="">
    <xsd:import namespace="31c2bd63-4498-45f9-9bda-2f4f9165c4df"/>
    <xsd:import namespace="f797db34-9aa7-48b4-b4fc-8d729a2607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2bd63-4498-45f9-9bda-2f4f9165c4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db34-9aa7-48b4-b4fc-8d729a260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80AF2-2155-4F34-9BF5-CB387C137E43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f797db34-9aa7-48b4-b4fc-8d729a2607e3"/>
    <ds:schemaRef ds:uri="31c2bd63-4498-45f9-9bda-2f4f9165c4df"/>
  </ds:schemaRefs>
</ds:datastoreItem>
</file>

<file path=customXml/itemProps2.xml><?xml version="1.0" encoding="utf-8"?>
<ds:datastoreItem xmlns:ds="http://schemas.openxmlformats.org/officeDocument/2006/customXml" ds:itemID="{33FD69F5-457C-4D0A-879F-729F6FA9D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C42FD-D09B-4BE6-AC7F-CB9E9C5FF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2bd63-4498-45f9-9bda-2f4f9165c4df"/>
    <ds:schemaRef ds:uri="f797db34-9aa7-48b4-b4fc-8d729a260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L.A.L. (Lian) Kleuters</dc:creator>
  <cp:keywords/>
  <dc:description/>
  <cp:lastModifiedBy>L.A.L. (Lian) Kleuters</cp:lastModifiedBy>
  <cp:revision>6</cp:revision>
  <dcterms:created xsi:type="dcterms:W3CDTF">2019-10-03T09:24:00Z</dcterms:created>
  <dcterms:modified xsi:type="dcterms:W3CDTF">2019-10-03T09:59:00Z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0x010100208822E330C87646B5C73B3E0D0F5932</vt:lpwstr>
  </property>
</Properties>
</file>